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311" w:rsidRDefault="00927311" w:rsidP="00927311">
      <w:pPr>
        <w:snapToGrid w:val="0"/>
        <w:jc w:val="left"/>
        <w:rPr>
          <w:rFonts w:eastAsiaTheme="minorHAnsi"/>
        </w:rPr>
      </w:pPr>
      <w:r w:rsidRPr="00927311">
        <w:rPr>
          <w:rFonts w:eastAsiaTheme="minorHAnsi" w:hint="eastAsia"/>
        </w:rPr>
        <w:t>※本報告書は毎年度終了後２ヶ月以内（翌年度５月末まで）に提出すること</w:t>
      </w:r>
    </w:p>
    <w:p w:rsidR="00927311" w:rsidRDefault="00927311" w:rsidP="00927311">
      <w:pPr>
        <w:snapToGrid w:val="0"/>
        <w:jc w:val="left"/>
        <w:rPr>
          <w:rFonts w:eastAsiaTheme="minorHAnsi"/>
        </w:rPr>
      </w:pPr>
    </w:p>
    <w:p w:rsidR="00927311" w:rsidRPr="00927311" w:rsidRDefault="00927311" w:rsidP="00927311">
      <w:pPr>
        <w:snapToGrid w:val="0"/>
        <w:jc w:val="left"/>
        <w:rPr>
          <w:rFonts w:eastAsiaTheme="minorHAnsi"/>
        </w:rPr>
      </w:pPr>
    </w:p>
    <w:p w:rsidR="0084789E" w:rsidRDefault="0084789E" w:rsidP="0084789E">
      <w:pPr>
        <w:snapToGrid w:val="0"/>
        <w:jc w:val="center"/>
        <w:rPr>
          <w:rFonts w:ascii="游ゴシック" w:eastAsia="游ゴシック" w:hAnsi="游ゴシック"/>
          <w:b/>
          <w:sz w:val="24"/>
        </w:rPr>
      </w:pPr>
      <w:r w:rsidRPr="001761D2">
        <w:rPr>
          <w:rFonts w:ascii="游ゴシック" w:eastAsia="游ゴシック" w:hAnsi="游ゴシック" w:hint="eastAsia"/>
          <w:b/>
          <w:sz w:val="24"/>
        </w:rPr>
        <w:t>博物館運営状況に係る</w:t>
      </w:r>
      <w:r>
        <w:rPr>
          <w:rFonts w:ascii="游ゴシック" w:eastAsia="游ゴシック" w:hAnsi="游ゴシック" w:hint="eastAsia"/>
          <w:b/>
          <w:sz w:val="24"/>
        </w:rPr>
        <w:t>定期</w:t>
      </w:r>
      <w:r w:rsidRPr="001761D2">
        <w:rPr>
          <w:rFonts w:ascii="游ゴシック" w:eastAsia="游ゴシック" w:hAnsi="游ゴシック" w:hint="eastAsia"/>
          <w:b/>
          <w:sz w:val="24"/>
        </w:rPr>
        <w:t>報告書</w:t>
      </w:r>
    </w:p>
    <w:p w:rsidR="0084789E" w:rsidRPr="001761D2" w:rsidRDefault="0084789E" w:rsidP="0084789E">
      <w:pPr>
        <w:snapToGrid w:val="0"/>
        <w:jc w:val="center"/>
        <w:rPr>
          <w:rFonts w:ascii="游ゴシック" w:eastAsia="游ゴシック" w:hAnsi="游ゴシック"/>
          <w:b/>
          <w:sz w:val="24"/>
        </w:rPr>
      </w:pPr>
    </w:p>
    <w:p w:rsidR="0084789E" w:rsidRDefault="0084789E" w:rsidP="0084789E">
      <w:pPr>
        <w:snapToGrid w:val="0"/>
        <w:jc w:val="center"/>
        <w:rPr>
          <w:sz w:val="24"/>
        </w:rPr>
      </w:pPr>
    </w:p>
    <w:p w:rsidR="0084789E" w:rsidRDefault="0084789E" w:rsidP="0084789E">
      <w:pPr>
        <w:wordWrap w:val="0"/>
        <w:snapToGrid w:val="0"/>
        <w:jc w:val="right"/>
        <w:rPr>
          <w:sz w:val="24"/>
        </w:rPr>
      </w:pPr>
      <w:r>
        <w:rPr>
          <w:rFonts w:hint="eastAsia"/>
          <w:sz w:val="24"/>
        </w:rPr>
        <w:t xml:space="preserve">年　　月　　日　</w:t>
      </w:r>
    </w:p>
    <w:p w:rsidR="0084789E" w:rsidRDefault="0084789E" w:rsidP="0084789E">
      <w:pPr>
        <w:snapToGrid w:val="0"/>
        <w:jc w:val="right"/>
        <w:rPr>
          <w:sz w:val="24"/>
        </w:rPr>
      </w:pPr>
    </w:p>
    <w:p w:rsidR="0084789E" w:rsidRDefault="0084789E" w:rsidP="0084789E">
      <w:pPr>
        <w:snapToGrid w:val="0"/>
        <w:rPr>
          <w:sz w:val="24"/>
        </w:rPr>
      </w:pPr>
      <w:r>
        <w:rPr>
          <w:rFonts w:hint="eastAsia"/>
          <w:sz w:val="24"/>
        </w:rPr>
        <w:t>山梨県教育委員会　様</w:t>
      </w:r>
    </w:p>
    <w:p w:rsidR="0084789E" w:rsidRDefault="0084789E" w:rsidP="0084789E">
      <w:pPr>
        <w:snapToGrid w:val="0"/>
        <w:rPr>
          <w:sz w:val="24"/>
        </w:rPr>
      </w:pPr>
    </w:p>
    <w:p w:rsidR="0084789E" w:rsidRDefault="0084789E" w:rsidP="0084789E">
      <w:pPr>
        <w:wordWrap w:val="0"/>
        <w:snapToGrid w:val="0"/>
        <w:jc w:val="right"/>
        <w:rPr>
          <w:sz w:val="24"/>
        </w:rPr>
      </w:pPr>
      <w:r>
        <w:rPr>
          <w:rFonts w:hint="eastAsia"/>
          <w:sz w:val="24"/>
        </w:rPr>
        <w:t xml:space="preserve">　　（設置者）　　　　　　　　</w:t>
      </w:r>
    </w:p>
    <w:p w:rsidR="0084789E" w:rsidRDefault="0084789E" w:rsidP="0084789E">
      <w:pPr>
        <w:wordWrap w:val="0"/>
        <w:snapToGrid w:val="0"/>
        <w:jc w:val="right"/>
        <w:rPr>
          <w:sz w:val="24"/>
        </w:rPr>
      </w:pPr>
      <w:r>
        <w:rPr>
          <w:rFonts w:hint="eastAsia"/>
          <w:sz w:val="24"/>
        </w:rPr>
        <w:t xml:space="preserve">氏　名　　　　　　　　　</w:t>
      </w:r>
    </w:p>
    <w:p w:rsidR="0084789E" w:rsidRDefault="0084789E" w:rsidP="0084789E">
      <w:pPr>
        <w:wordWrap w:val="0"/>
        <w:snapToGrid w:val="0"/>
        <w:jc w:val="right"/>
        <w:rPr>
          <w:sz w:val="24"/>
        </w:rPr>
      </w:pPr>
      <w:r>
        <w:rPr>
          <w:rFonts w:hint="eastAsia"/>
          <w:sz w:val="24"/>
        </w:rPr>
        <w:t xml:space="preserve">住　所　　　　　　　　　</w:t>
      </w:r>
    </w:p>
    <w:p w:rsidR="0084789E" w:rsidRDefault="0084789E" w:rsidP="0084789E">
      <w:pPr>
        <w:snapToGrid w:val="0"/>
        <w:jc w:val="left"/>
        <w:rPr>
          <w:sz w:val="24"/>
        </w:rPr>
      </w:pPr>
    </w:p>
    <w:p w:rsidR="0084789E" w:rsidRDefault="0084789E" w:rsidP="0084789E">
      <w:pPr>
        <w:snapToGrid w:val="0"/>
        <w:jc w:val="left"/>
        <w:rPr>
          <w:sz w:val="24"/>
        </w:rPr>
      </w:pPr>
      <w:r>
        <w:rPr>
          <w:rFonts w:hint="eastAsia"/>
          <w:sz w:val="24"/>
        </w:rPr>
        <w:t xml:space="preserve">　博物館法第１６条の規定により、次の博物館施設に係る運営状況について報告します。</w:t>
      </w:r>
    </w:p>
    <w:p w:rsidR="0084789E" w:rsidRDefault="0084789E" w:rsidP="0084789E">
      <w:pPr>
        <w:snapToGrid w:val="0"/>
        <w:jc w:val="left"/>
        <w:rPr>
          <w:sz w:val="24"/>
        </w:rPr>
      </w:pPr>
    </w:p>
    <w:p w:rsidR="0084789E" w:rsidRDefault="0084789E" w:rsidP="0084789E">
      <w:pPr>
        <w:snapToGrid w:val="0"/>
        <w:jc w:val="left"/>
        <w:rPr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84789E" w:rsidTr="00532C8B">
        <w:tc>
          <w:tcPr>
            <w:tcW w:w="2263" w:type="dxa"/>
          </w:tcPr>
          <w:p w:rsidR="0084789E" w:rsidRDefault="0084789E" w:rsidP="00532C8B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　項</w:t>
            </w:r>
          </w:p>
        </w:tc>
        <w:tc>
          <w:tcPr>
            <w:tcW w:w="6231" w:type="dxa"/>
          </w:tcPr>
          <w:p w:rsidR="0084789E" w:rsidRDefault="0084789E" w:rsidP="00532C8B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記載欄</w:t>
            </w:r>
          </w:p>
        </w:tc>
      </w:tr>
      <w:tr w:rsidR="0084789E" w:rsidTr="00532C8B">
        <w:tc>
          <w:tcPr>
            <w:tcW w:w="2263" w:type="dxa"/>
          </w:tcPr>
          <w:p w:rsidR="0084789E" w:rsidRDefault="0084789E" w:rsidP="00532C8B">
            <w:pPr>
              <w:snapToGrid w:val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設置者の名称</w:t>
            </w:r>
          </w:p>
        </w:tc>
        <w:tc>
          <w:tcPr>
            <w:tcW w:w="6231" w:type="dxa"/>
          </w:tcPr>
          <w:p w:rsidR="0084789E" w:rsidRDefault="0084789E" w:rsidP="00532C8B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変更なし</w:t>
            </w:r>
          </w:p>
        </w:tc>
      </w:tr>
      <w:tr w:rsidR="0084789E" w:rsidTr="00532C8B">
        <w:tc>
          <w:tcPr>
            <w:tcW w:w="2263" w:type="dxa"/>
          </w:tcPr>
          <w:p w:rsidR="0084789E" w:rsidRDefault="0084789E" w:rsidP="00532C8B">
            <w:pPr>
              <w:snapToGrid w:val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設置者の住所</w:t>
            </w:r>
          </w:p>
        </w:tc>
        <w:tc>
          <w:tcPr>
            <w:tcW w:w="6231" w:type="dxa"/>
          </w:tcPr>
          <w:p w:rsidR="0084789E" w:rsidRDefault="0084789E" w:rsidP="00532C8B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変更なし</w:t>
            </w:r>
          </w:p>
        </w:tc>
      </w:tr>
      <w:tr w:rsidR="0084789E" w:rsidTr="00532C8B">
        <w:tc>
          <w:tcPr>
            <w:tcW w:w="2263" w:type="dxa"/>
          </w:tcPr>
          <w:p w:rsidR="0084789E" w:rsidRDefault="0084789E" w:rsidP="00532C8B">
            <w:pPr>
              <w:snapToGrid w:val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博物館の名称</w:t>
            </w:r>
          </w:p>
        </w:tc>
        <w:tc>
          <w:tcPr>
            <w:tcW w:w="6231" w:type="dxa"/>
          </w:tcPr>
          <w:p w:rsidR="0084789E" w:rsidRDefault="0084789E" w:rsidP="00532C8B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変更なし</w:t>
            </w:r>
          </w:p>
        </w:tc>
      </w:tr>
      <w:tr w:rsidR="0084789E" w:rsidTr="00532C8B">
        <w:tc>
          <w:tcPr>
            <w:tcW w:w="2263" w:type="dxa"/>
          </w:tcPr>
          <w:p w:rsidR="0084789E" w:rsidRDefault="0084789E" w:rsidP="00532C8B">
            <w:pPr>
              <w:snapToGrid w:val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博物館の所在地</w:t>
            </w:r>
          </w:p>
        </w:tc>
        <w:tc>
          <w:tcPr>
            <w:tcW w:w="6231" w:type="dxa"/>
          </w:tcPr>
          <w:p w:rsidR="0084789E" w:rsidRDefault="0084789E" w:rsidP="00532C8B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変更なし</w:t>
            </w:r>
          </w:p>
        </w:tc>
      </w:tr>
    </w:tbl>
    <w:p w:rsidR="00AC4731" w:rsidRDefault="00AC4731" w:rsidP="00AC4731">
      <w:pPr>
        <w:snapToGrid w:val="0"/>
        <w:jc w:val="left"/>
        <w:rPr>
          <w:sz w:val="24"/>
        </w:rPr>
      </w:pPr>
    </w:p>
    <w:p w:rsidR="0084789E" w:rsidRPr="00053C05" w:rsidRDefault="0084789E" w:rsidP="00927311">
      <w:pPr>
        <w:snapToGrid w:val="0"/>
        <w:jc w:val="left"/>
        <w:rPr>
          <w:sz w:val="24"/>
        </w:rPr>
      </w:pPr>
      <w:r>
        <w:rPr>
          <w:rFonts w:hint="eastAsia"/>
          <w:sz w:val="24"/>
        </w:rPr>
        <w:t>※</w:t>
      </w:r>
      <w:r w:rsidR="00AC4731">
        <w:rPr>
          <w:rFonts w:hint="eastAsia"/>
          <w:sz w:val="24"/>
        </w:rPr>
        <w:t>上記事項に</w:t>
      </w:r>
      <w:r>
        <w:rPr>
          <w:rFonts w:hint="eastAsia"/>
          <w:sz w:val="24"/>
        </w:rPr>
        <w:t>変更がある場合は速やかに</w:t>
      </w:r>
      <w:r w:rsidRPr="00DF02A9">
        <w:rPr>
          <w:rFonts w:hint="eastAsia"/>
          <w:sz w:val="24"/>
        </w:rPr>
        <w:t>博物館登録変更届</w:t>
      </w:r>
      <w:r w:rsidR="00AC4731">
        <w:rPr>
          <w:rFonts w:hint="eastAsia"/>
          <w:sz w:val="24"/>
        </w:rPr>
        <w:t>等</w:t>
      </w:r>
      <w:r>
        <w:rPr>
          <w:rFonts w:hint="eastAsia"/>
          <w:sz w:val="24"/>
        </w:rPr>
        <w:t>を提出すること。</w:t>
      </w:r>
    </w:p>
    <w:p w:rsidR="00797E83" w:rsidRDefault="00797E83" w:rsidP="00797E83">
      <w:pPr>
        <w:snapToGrid w:val="0"/>
        <w:ind w:left="1200" w:hangingChars="500" w:hanging="1200"/>
        <w:jc w:val="left"/>
        <w:rPr>
          <w:sz w:val="24"/>
        </w:rPr>
      </w:pPr>
      <w:r w:rsidRPr="00252D53">
        <w:rPr>
          <w:rFonts w:hint="eastAsia"/>
          <w:sz w:val="24"/>
        </w:rPr>
        <w:t>※年間の活動状況がわかる資料（年報、研究紀要、</w:t>
      </w:r>
      <w:r>
        <w:rPr>
          <w:rFonts w:hint="eastAsia"/>
          <w:sz w:val="24"/>
        </w:rPr>
        <w:t>展覧会等の</w:t>
      </w:r>
      <w:r w:rsidRPr="00252D53">
        <w:rPr>
          <w:rFonts w:hint="eastAsia"/>
          <w:sz w:val="24"/>
        </w:rPr>
        <w:t>パンフレット、</w:t>
      </w:r>
    </w:p>
    <w:p w:rsidR="0084789E" w:rsidRDefault="00797E83" w:rsidP="00797E83">
      <w:pPr>
        <w:snapToGrid w:val="0"/>
        <w:ind w:leftChars="100" w:left="1170" w:hangingChars="400" w:hanging="960"/>
        <w:jc w:val="left"/>
        <w:rPr>
          <w:sz w:val="24"/>
        </w:rPr>
      </w:pPr>
      <w:r w:rsidRPr="00252D53">
        <w:rPr>
          <w:rFonts w:hint="eastAsia"/>
          <w:sz w:val="24"/>
        </w:rPr>
        <w:t>収支報告書等）</w:t>
      </w:r>
      <w:r>
        <w:rPr>
          <w:rFonts w:hint="eastAsia"/>
          <w:sz w:val="24"/>
        </w:rPr>
        <w:t>を</w:t>
      </w:r>
      <w:r w:rsidRPr="00252D53">
        <w:rPr>
          <w:rFonts w:hint="eastAsia"/>
          <w:sz w:val="24"/>
        </w:rPr>
        <w:t>添付すること。</w:t>
      </w:r>
      <w:bookmarkStart w:id="0" w:name="_GoBack"/>
      <w:bookmarkEnd w:id="0"/>
    </w:p>
    <w:p w:rsidR="0084789E" w:rsidRDefault="0084789E" w:rsidP="0084789E">
      <w:pPr>
        <w:snapToGrid w:val="0"/>
        <w:ind w:left="1200" w:hangingChars="500" w:hanging="1200"/>
        <w:jc w:val="left"/>
        <w:rPr>
          <w:sz w:val="24"/>
        </w:rPr>
      </w:pPr>
    </w:p>
    <w:p w:rsidR="00AC4731" w:rsidRPr="00DF02A9" w:rsidRDefault="00AC4731" w:rsidP="0084789E">
      <w:pPr>
        <w:snapToGrid w:val="0"/>
        <w:ind w:left="1200" w:hangingChars="500" w:hanging="1200"/>
        <w:jc w:val="left"/>
        <w:rPr>
          <w:sz w:val="24"/>
        </w:rPr>
      </w:pPr>
    </w:p>
    <w:p w:rsidR="0084789E" w:rsidRDefault="0084789E" w:rsidP="0084789E">
      <w:pPr>
        <w:snapToGrid w:val="0"/>
        <w:ind w:left="1200" w:hangingChars="500" w:hanging="1200"/>
        <w:jc w:val="left"/>
        <w:rPr>
          <w:sz w:val="24"/>
        </w:rPr>
      </w:pPr>
    </w:p>
    <w:p w:rsidR="0084789E" w:rsidRDefault="0084789E" w:rsidP="0084789E">
      <w:pPr>
        <w:snapToGrid w:val="0"/>
        <w:ind w:left="1200" w:hangingChars="500" w:hanging="1200"/>
        <w:jc w:val="left"/>
        <w:rPr>
          <w:sz w:val="24"/>
        </w:rPr>
      </w:pPr>
    </w:p>
    <w:sectPr w:rsidR="0084789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28EB" w:rsidRDefault="003E28EB" w:rsidP="003E28EB">
      <w:r>
        <w:separator/>
      </w:r>
    </w:p>
  </w:endnote>
  <w:endnote w:type="continuationSeparator" w:id="0">
    <w:p w:rsidR="003E28EB" w:rsidRDefault="003E28EB" w:rsidP="003E2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28EB" w:rsidRDefault="003E28EB" w:rsidP="003E28EB">
      <w:r>
        <w:separator/>
      </w:r>
    </w:p>
  </w:footnote>
  <w:footnote w:type="continuationSeparator" w:id="0">
    <w:p w:rsidR="003E28EB" w:rsidRDefault="003E28EB" w:rsidP="003E28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C05"/>
    <w:rsid w:val="00053C05"/>
    <w:rsid w:val="000D7E2D"/>
    <w:rsid w:val="001761D2"/>
    <w:rsid w:val="00290A6A"/>
    <w:rsid w:val="003E28EB"/>
    <w:rsid w:val="00797E83"/>
    <w:rsid w:val="0084789E"/>
    <w:rsid w:val="00927311"/>
    <w:rsid w:val="00AC4731"/>
    <w:rsid w:val="00CB6022"/>
    <w:rsid w:val="00DF02A9"/>
    <w:rsid w:val="00DF647B"/>
    <w:rsid w:val="00F37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613713B-D95B-42D4-B4FE-0AA0C9812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2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3C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90A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90A6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E28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E28EB"/>
  </w:style>
  <w:style w:type="paragraph" w:styleId="a8">
    <w:name w:val="footer"/>
    <w:basedOn w:val="a"/>
    <w:link w:val="a9"/>
    <w:uiPriority w:val="99"/>
    <w:unhideWhenUsed/>
    <w:rsid w:val="003E28E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E28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6</cp:revision>
  <cp:lastPrinted>2023-02-02T04:47:00Z</cp:lastPrinted>
  <dcterms:created xsi:type="dcterms:W3CDTF">2023-02-02T04:18:00Z</dcterms:created>
  <dcterms:modified xsi:type="dcterms:W3CDTF">2023-03-16T06:39:00Z</dcterms:modified>
</cp:coreProperties>
</file>